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A6853">
        <w:rPr>
          <w:rFonts w:ascii="GHEA Grapalat" w:hAnsi="GHEA Grapalat"/>
          <w:b w:val="0"/>
          <w:sz w:val="20"/>
          <w:lang w:val="hy-AM"/>
        </w:rPr>
        <w:t>հունվարի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B05153">
        <w:rPr>
          <w:rFonts w:ascii="GHEA Grapalat" w:hAnsi="GHEA Grapalat"/>
          <w:b w:val="0"/>
          <w:sz w:val="20"/>
          <w:lang w:val="hy-AM"/>
        </w:rPr>
        <w:t>1</w:t>
      </w:r>
      <w:r w:rsidR="001A6853">
        <w:rPr>
          <w:rFonts w:ascii="GHEA Grapalat" w:hAnsi="GHEA Grapalat"/>
          <w:b w:val="0"/>
          <w:sz w:val="20"/>
          <w:lang w:val="hy-AM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ԵՔ-ԷԱՃԱՇՁԲ-19/9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ԵՔ-ԷԱՃԱՇՁԲ-19/9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1A6853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DE3C27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1A6853" w:rsidP="00672875">
            <w:pPr>
              <w:spacing w:line="276" w:lineRule="auto"/>
              <w:ind w:firstLine="567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Բլանկներ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B" w:rsidRPr="001A6853" w:rsidRDefault="001A6853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1A6853">
              <w:rPr>
                <w:rFonts w:ascii="GHEA Grapalat" w:hAnsi="GHEA Grapalat" w:cs="Calibri"/>
                <w:sz w:val="22"/>
                <w:szCs w:val="22"/>
                <w:lang w:val="hy-AM"/>
              </w:rPr>
              <w:t>Ռեմաքս ՍՊԸ</w:t>
            </w: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391A26">
              <w:rPr>
                <w:rFonts w:ascii="GHEA Grapalat" w:hAnsi="GHEA Grapalat" w:cs="Calibri"/>
                <w:sz w:val="22"/>
                <w:szCs w:val="22"/>
                <w:lang w:val="hy-AM"/>
              </w:rPr>
              <w:t>ՀՀ ՊԵԿ «ՈՒսումնական կենտրոն» ՊՈԱԿ</w:t>
            </w:r>
            <w:r>
              <w:rPr>
                <w:rFonts w:ascii="Sylfaen" w:hAnsi="Sylfaen" w:cs="Courier New"/>
                <w:sz w:val="22"/>
                <w:szCs w:val="22"/>
                <w:lang w:val="hy-AM"/>
              </w:rPr>
              <w:t xml:space="preserve">, </w:t>
            </w:r>
            <w:r w:rsidRPr="001A6853">
              <w:rPr>
                <w:rFonts w:ascii="GHEA Grapalat" w:hAnsi="GHEA Grapalat" w:cs="Calibri"/>
                <w:sz w:val="22"/>
                <w:szCs w:val="22"/>
                <w:lang w:val="hy-AM"/>
              </w:rPr>
              <w:t>Տիգրան Մեծ հրատարակչություն ՓԲԸ</w:t>
            </w: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1A6853">
              <w:rPr>
                <w:rFonts w:ascii="GHEA Grapalat" w:hAnsi="GHEA Grapalat" w:cs="Calibri"/>
                <w:sz w:val="22"/>
                <w:szCs w:val="22"/>
                <w:lang w:val="hy-AM"/>
              </w:rPr>
              <w:t>Դավիթ Քոչարյան ԱՁ</w:t>
            </w: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1A6853">
              <w:rPr>
                <w:rFonts w:ascii="GHEA Grapalat" w:hAnsi="GHEA Grapalat" w:cs="Calibri"/>
                <w:sz w:val="22"/>
                <w:szCs w:val="22"/>
                <w:lang w:val="hy-AM"/>
              </w:rPr>
              <w:t>ԴԱՍՈ ՊՐԻՆՏ ՍՊԸ</w:t>
            </w: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1A6853">
              <w:rPr>
                <w:rFonts w:ascii="GHEA Grapalat" w:hAnsi="GHEA Grapalat" w:cs="Calibri"/>
                <w:sz w:val="22"/>
                <w:szCs w:val="22"/>
                <w:lang w:val="hy-AM"/>
              </w:rPr>
              <w:t>ԱՁ Վարդան Մկրտչյան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DE3C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DE3C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DE3C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286D27" w:rsidRDefault="00A6722C" w:rsidP="00584DD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DE3C27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257A8"/>
    <w:rsid w:val="006342F2"/>
    <w:rsid w:val="00672875"/>
    <w:rsid w:val="006D71E5"/>
    <w:rsid w:val="00700FAB"/>
    <w:rsid w:val="00750B7F"/>
    <w:rsid w:val="00776780"/>
    <w:rsid w:val="007A242D"/>
    <w:rsid w:val="007E07D0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71</cp:revision>
  <cp:lastPrinted>2017-09-19T08:08:00Z</cp:lastPrinted>
  <dcterms:created xsi:type="dcterms:W3CDTF">2015-05-15T06:54:00Z</dcterms:created>
  <dcterms:modified xsi:type="dcterms:W3CDTF">2019-01-16T04:56:00Z</dcterms:modified>
</cp:coreProperties>
</file>